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906A" w14:textId="6B231CB6" w:rsidR="00510F58" w:rsidRPr="00510F58" w:rsidRDefault="00AE1F12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  <w:r w:rsidRPr="00510F58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06981" wp14:editId="6169FB27">
                <wp:simplePos x="0" y="0"/>
                <wp:positionH relativeFrom="column">
                  <wp:posOffset>3798570</wp:posOffset>
                </wp:positionH>
                <wp:positionV relativeFrom="paragraph">
                  <wp:posOffset>-419735</wp:posOffset>
                </wp:positionV>
                <wp:extent cx="2616200" cy="586740"/>
                <wp:effectExtent l="0" t="0" r="12700" b="2286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867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41A98" w14:textId="77777777" w:rsidR="00510F58" w:rsidRPr="00691D6E" w:rsidRDefault="00510F58" w:rsidP="00510F58">
                            <w:pPr>
                              <w:jc w:val="center"/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SEP. </w:t>
                            </w:r>
                            <w:r w:rsidRPr="00691D6E">
                              <w:rPr>
                                <w:b/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Con Figli</w:t>
                            </w:r>
                            <w:r w:rsidRPr="00691D6E"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Minori</w:t>
                            </w:r>
                            <w:r>
                              <w:rPr>
                                <w:i/>
                                <w:smallCaps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/econom. dip.</w:t>
                            </w:r>
                          </w:p>
                          <w:p w14:paraId="736D01E5" w14:textId="77777777" w:rsidR="00510F58" w:rsidRPr="00691D6E" w:rsidRDefault="00510F58" w:rsidP="00510F58">
                            <w:pPr>
                              <w:spacing w:line="472" w:lineRule="exact"/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</w:p>
                          <w:p w14:paraId="37EEB5BD" w14:textId="77777777" w:rsidR="00510F58" w:rsidRDefault="00510F58" w:rsidP="00510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0698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99.1pt;margin-top:-33.05pt;width:206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" strokeweight=".5pt">
                <v:textbox>
                  <w:txbxContent>
                    <w:p w14:paraId="17B41A98" w14:textId="77777777" w:rsidR="00510F58" w:rsidRPr="00691D6E" w:rsidRDefault="00510F58" w:rsidP="00510F58">
                      <w:pPr>
                        <w:jc w:val="center"/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 xml:space="preserve">SEP. </w:t>
                      </w:r>
                      <w:r w:rsidRPr="00691D6E">
                        <w:rPr>
                          <w:b/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  <w:u w:val="single"/>
                        </w:rPr>
                        <w:t>Con Figli</w:t>
                      </w:r>
                      <w:r w:rsidRPr="00691D6E"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 xml:space="preserve"> Minori</w:t>
                      </w:r>
                      <w:r>
                        <w:rPr>
                          <w:i/>
                          <w:smallCaps/>
                          <w:noProof/>
                          <w:color w:val="000000"/>
                          <w:sz w:val="28"/>
                          <w:szCs w:val="28"/>
                        </w:rPr>
                        <w:t>/econom. dip.</w:t>
                      </w:r>
                    </w:p>
                    <w:p w14:paraId="736D01E5" w14:textId="77777777" w:rsidR="00510F58" w:rsidRPr="00691D6E" w:rsidRDefault="00510F58" w:rsidP="00510F58">
                      <w:pPr>
                        <w:spacing w:line="472" w:lineRule="exact"/>
                        <w:jc w:val="center"/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</w:p>
                    <w:p w14:paraId="37EEB5BD" w14:textId="77777777" w:rsidR="00510F58" w:rsidRDefault="00510F58" w:rsidP="00510F58"/>
                  </w:txbxContent>
                </v:textbox>
              </v:shape>
            </w:pict>
          </mc:Fallback>
        </mc:AlternateContent>
      </w:r>
      <w:r w:rsidR="00510F58" w:rsidRPr="00510F58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70438C63" wp14:editId="0A950D6E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710EC" w14:textId="498414E9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kern w:val="0"/>
          <w:sz w:val="56"/>
          <w:szCs w:val="56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>Repubblica Italiana</w:t>
      </w:r>
    </w:p>
    <w:p w14:paraId="6260DC1D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In Nome del Popolo Italiano</w:t>
      </w:r>
    </w:p>
    <w:p w14:paraId="38E92F15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IL TRIBUNALE DI COMO</w:t>
      </w:r>
    </w:p>
    <w:p w14:paraId="64C01DB5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SEZIONE PRIMA CIVILE</w:t>
      </w:r>
    </w:p>
    <w:p w14:paraId="394083DE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riunito in camera di consiglio, in composizione collegiale, nelle persone dei magistrati:</w:t>
      </w:r>
    </w:p>
    <w:p w14:paraId="7B0FB0B0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Presidente</w:t>
      </w:r>
    </w:p>
    <w:p w14:paraId="23FA565C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55CFDC2A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223E21CF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ha pronunciato la seguente </w:t>
      </w:r>
    </w:p>
    <w:p w14:paraId="44A3C0EA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  <w:t>S e n t e n z a</w:t>
      </w:r>
    </w:p>
    <w:p w14:paraId="592CAC1F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nella causa sopra indicata promossa con ricorso depositato il                    , da</w:t>
      </w:r>
    </w:p>
    <w:p w14:paraId="21D3F64F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1)           </w:t>
      </w:r>
    </w:p>
    <w:p w14:paraId="5B9CEE65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2E726D49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cittadino/a: 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Cod. Fisc.  </w:t>
      </w:r>
    </w:p>
    <w:p w14:paraId="76D76621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residente in</w:t>
      </w:r>
    </w:p>
    <w:p w14:paraId="4075ED4F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071DCA24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</w:p>
    <w:p w14:paraId="1CE083C6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2)  </w:t>
      </w:r>
    </w:p>
    <w:p w14:paraId="6C2BFB59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6E567CEA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cittadino/a: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Cod. Fisc.</w:t>
      </w:r>
    </w:p>
    <w:p w14:paraId="07031951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residente in</w:t>
      </w:r>
    </w:p>
    <w:p w14:paraId="1CEEF917" w14:textId="77777777" w:rsid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366CDF8A" w14:textId="77777777" w:rsidR="00AE1F12" w:rsidRPr="00510F58" w:rsidRDefault="00AE1F12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6D6B7D5" w14:textId="77777777" w:rsidR="00510F58" w:rsidRPr="00510F58" w:rsidRDefault="00510F58" w:rsidP="00510F5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quali hanno contratto matrimonio con rito                                                    ,</w:t>
      </w:r>
    </w:p>
    <w:p w14:paraId="46571D00" w14:textId="77777777" w:rsidR="00510F58" w:rsidRPr="00510F58" w:rsidRDefault="00510F58" w:rsidP="00510F5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in                                                             , in data                                            ,</w:t>
      </w:r>
    </w:p>
    <w:p w14:paraId="170072CD" w14:textId="77777777" w:rsidR="00510F58" w:rsidRDefault="00510F58" w:rsidP="00510F5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(anno                 , atto n.                   , reg.                 , parte           , serie        );</w:t>
      </w:r>
    </w:p>
    <w:p w14:paraId="6A3B2A26" w14:textId="77777777" w:rsidR="00AE1F12" w:rsidRPr="00510F58" w:rsidRDefault="00AE1F12" w:rsidP="00510F5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40E83C" w14:textId="77777777" w:rsidR="00510F58" w:rsidRPr="00510F58" w:rsidRDefault="00510F58" w:rsidP="00510F58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con i seguenti </w:t>
      </w:r>
      <w:r w:rsidRPr="00510F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figli MINORI o maggiorenni NON economicamente indipendenti:</w:t>
      </w:r>
    </w:p>
    <w:p w14:paraId="6019FD64" w14:textId="77777777" w:rsidR="00510F58" w:rsidRPr="00510F58" w:rsidRDefault="00510F58" w:rsidP="00510F5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nato il</w:t>
      </w:r>
    </w:p>
    <w:p w14:paraId="601ADCFD" w14:textId="77777777" w:rsidR="00510F58" w:rsidRPr="00510F58" w:rsidRDefault="00510F58" w:rsidP="00510F5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019CB2D3" w14:textId="77777777" w:rsidR="00510F58" w:rsidRPr="00510F58" w:rsidRDefault="00510F58" w:rsidP="00510F5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7385051E" w14:textId="77777777" w:rsidR="00510F58" w:rsidRPr="00510F58" w:rsidRDefault="00510F58" w:rsidP="00510F5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51224024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 i seguenti </w:t>
      </w:r>
      <w:r w:rsidRPr="00510F5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figli maggiorenni ed economicamente autonomi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2A038E34" w14:textId="77777777" w:rsidR="00510F58" w:rsidRPr="00510F58" w:rsidRDefault="00510F58" w:rsidP="00510F5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657334A9" w14:textId="77777777" w:rsidR="00510F58" w:rsidRPr="00510F58" w:rsidRDefault="00510F58" w:rsidP="00510F58">
      <w:pPr>
        <w:numPr>
          <w:ilvl w:val="0"/>
          <w:numId w:val="1"/>
        </w:numPr>
        <w:spacing w:after="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nato il</w:t>
      </w:r>
    </w:p>
    <w:p w14:paraId="0FB81416" w14:textId="77777777" w:rsidR="00510F58" w:rsidRPr="00510F58" w:rsidRDefault="00510F58" w:rsidP="00510F58">
      <w:pPr>
        <w:spacing w:after="200" w:line="472" w:lineRule="exact"/>
        <w:ind w:left="72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E7378E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Fatto</w:t>
      </w:r>
    </w:p>
    <w:p w14:paraId="784B18D3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coniugi sopra indicati, con ricorso depositato in data __________, hanno richiesto pronuncia di separazione e alle seguenti condizioni:</w:t>
      </w:r>
    </w:p>
    <w:p w14:paraId="74045979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</w:pPr>
      <w:r w:rsidRPr="00510F58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oppure</w:t>
      </w:r>
    </w:p>
    <w:p w14:paraId="65E97CDA" w14:textId="21415EDA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 coniugi, nelle more del giudizio di </w:t>
      </w:r>
      <w:r w:rsidR="00AE1F12"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separazione, hanno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raggiunto un accordo sulle condizioni di separazione alle seguenti condizioni:</w:t>
      </w:r>
    </w:p>
    <w:p w14:paraId="374D49E5" w14:textId="63E09CA5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               (*</w:t>
      </w:r>
      <w:r w:rsidRPr="00510F58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trascrivere qui le condizioni concordate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2B18B115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4E32C4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FE759F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In udienza le parti hanno confermato la loro volontà di non riconciliarsi e di ottenere pronuncia di separazione alle condizioni sopra riportate. </w:t>
      </w:r>
    </w:p>
    <w:p w14:paraId="1BF34EAC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E’ stata data comunicazione al PM degli atti del procedimento ex artt. 70 e 71 c.p.c..</w:t>
      </w:r>
    </w:p>
    <w:p w14:paraId="601DE457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Diritto</w:t>
      </w:r>
    </w:p>
    <w:p w14:paraId="75CDBEDC" w14:textId="77777777" w:rsidR="00510F58" w:rsidRPr="00510F58" w:rsidRDefault="00510F58" w:rsidP="00510F5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711FF548" w14:textId="77777777" w:rsidR="00510F58" w:rsidRPr="00510F58" w:rsidRDefault="00510F58" w:rsidP="00510F5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Ricorrono, dunque, le condizioni, per pronunziare ex art. 151 c.c. la separazione personale dei coniugi.</w:t>
      </w:r>
    </w:p>
    <w:p w14:paraId="7211B2A1" w14:textId="77777777" w:rsidR="00510F58" w:rsidRPr="00510F58" w:rsidRDefault="00510F58" w:rsidP="00510F5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Quanto alle ulteriori questioni controverse ritiene il Collegio che le conclusioni rassegnate dalle parti congiuntamente possono essere fatte proprie dal Tribunale, essendo le stesse conformi a diritto, non contrarie a norme imperative e rispondenti all’interesse della prole.</w:t>
      </w:r>
    </w:p>
    <w:p w14:paraId="2BFEC4D9" w14:textId="336810EF" w:rsidR="00510F58" w:rsidRPr="00510F58" w:rsidRDefault="00510F58" w:rsidP="00510F5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L’ascolto della prole deve ritenersi non necessario ex art. 473 bis.4, </w:t>
      </w:r>
      <w:proofErr w:type="spellStart"/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u.c</w:t>
      </w:r>
      <w:proofErr w:type="spellEnd"/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AE1F12"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cpc, alla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luce degli esiti dell’udienza di comparizione delle parti e tenuto conto dei contenuti dell’accordo.</w:t>
      </w:r>
    </w:p>
    <w:p w14:paraId="67D28422" w14:textId="77777777" w:rsidR="00510F58" w:rsidRPr="00510F58" w:rsidRDefault="00510F58" w:rsidP="00510F5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23FB40" w14:textId="77777777" w:rsidR="00510F58" w:rsidRPr="00510F58" w:rsidRDefault="00510F58" w:rsidP="00510F58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Per Questi Motivi</w:t>
      </w:r>
    </w:p>
    <w:p w14:paraId="096A7323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Tribunale di COMO, in composizione collegiale, definitivamente pronunciando sulle domande proposte:</w:t>
      </w:r>
    </w:p>
    <w:p w14:paraId="53CFB19F" w14:textId="77777777" w:rsidR="00510F58" w:rsidRPr="00510F58" w:rsidRDefault="00510F58" w:rsidP="00510F58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Dichiara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la separazione personale dei coniugi</w:t>
      </w:r>
    </w:p>
    <w:p w14:paraId="61DE0B88" w14:textId="77777777" w:rsidR="00510F58" w:rsidRPr="00510F58" w:rsidRDefault="00510F58" w:rsidP="00510F58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 xml:space="preserve">….                                                  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1E6D5A64" w14:textId="77777777" w:rsidR="00510F58" w:rsidRPr="00510F58" w:rsidRDefault="00510F58" w:rsidP="00510F58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e</w:t>
      </w:r>
    </w:p>
    <w:p w14:paraId="64317D13" w14:textId="77777777" w:rsidR="00510F58" w:rsidRPr="00510F58" w:rsidRDefault="00510F58" w:rsidP="00510F58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 xml:space="preserve">…                                                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59983E6F" w14:textId="77777777" w:rsidR="00510F58" w:rsidRPr="00510F58" w:rsidRDefault="00510F58" w:rsidP="00510F58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che hanno contratto matrimonio in data                                      , in                                                  </w:t>
      </w:r>
    </w:p>
    <w:p w14:paraId="409FFDD1" w14:textId="77777777" w:rsidR="00510F58" w:rsidRPr="00510F58" w:rsidRDefault="00510F58" w:rsidP="00510F58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con atto </w:t>
      </w:r>
      <w:r w:rsidRPr="00510F58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iscritto / trascritto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nei registri dello Stato Civile del Comune di</w:t>
      </w:r>
    </w:p>
    <w:p w14:paraId="54D91E6E" w14:textId="77777777" w:rsidR="00510F58" w:rsidRPr="00510F58" w:rsidRDefault="00510F58" w:rsidP="00510F58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(anno ________, atto n. ______, reg. ______, parte _______, Serie _____), </w:t>
      </w:r>
    </w:p>
    <w:p w14:paraId="28714432" w14:textId="77777777" w:rsidR="00510F58" w:rsidRPr="00510F58" w:rsidRDefault="00510F58" w:rsidP="00510F5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Omologa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le condizioni di separazione concordate dalle parti;</w:t>
      </w:r>
    </w:p>
    <w:p w14:paraId="1C51EAAA" w14:textId="77777777" w:rsidR="00510F58" w:rsidRPr="00510F58" w:rsidRDefault="00510F58" w:rsidP="00510F5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Dispone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i rapporti tra le parti siano regolati in conformità alle condizioni stabilite dalle stesse, come indicate in parte narrativa, da intendersi qui trascritte. </w:t>
      </w:r>
    </w:p>
    <w:p w14:paraId="0DA42D97" w14:textId="77777777" w:rsidR="00510F58" w:rsidRPr="00510F58" w:rsidRDefault="00510F58" w:rsidP="00510F5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 xml:space="preserve">prende atto 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degli ulteriori accordi intervenuti tra le parti</w:t>
      </w:r>
      <w:r w:rsidRPr="00510F58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;</w:t>
      </w:r>
    </w:p>
    <w:p w14:paraId="6E75A550" w14:textId="77777777" w:rsidR="00510F58" w:rsidRPr="00510F58" w:rsidRDefault="00510F58" w:rsidP="00510F5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lastRenderedPageBreak/>
        <w:t>Dà atto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le parti hanno rinunciato all’impugnazione della odierna sentenza.</w:t>
      </w:r>
    </w:p>
    <w:p w14:paraId="3253D564" w14:textId="14FD5D83" w:rsidR="00510F58" w:rsidRDefault="00510F58" w:rsidP="00510F5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Manda</w:t>
      </w: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;</w:t>
      </w:r>
    </w:p>
    <w:p w14:paraId="309B45FA" w14:textId="64CDAFA5" w:rsidR="00510F58" w:rsidRPr="00510F58" w:rsidRDefault="00510F58" w:rsidP="00510F58">
      <w:pPr>
        <w:numPr>
          <w:ilvl w:val="0"/>
          <w:numId w:val="2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 xml:space="preserve">provvede </w:t>
      </w:r>
      <w:r w:rsidRPr="004131B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con separata ordinanza a rimettere la causa sul ruolo del giudice relatore per la trattazione della domanda di divorzio.</w:t>
      </w:r>
    </w:p>
    <w:p w14:paraId="552E2363" w14:textId="77777777" w:rsidR="00510F58" w:rsidRPr="00510F58" w:rsidRDefault="00510F58" w:rsidP="00510F58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10F5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Così deciso in COMO, il</w:t>
      </w:r>
    </w:p>
    <w:p w14:paraId="6610606F" w14:textId="44C28208" w:rsidR="00510F58" w:rsidRPr="00510F58" w:rsidRDefault="00510F58" w:rsidP="00510F58">
      <w:pPr>
        <w:spacing w:after="200" w:line="472" w:lineRule="exact"/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>Il Giudice relatore</w:t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Pr="00510F58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 xml:space="preserve">Il Presidente </w:t>
      </w:r>
    </w:p>
    <w:p w14:paraId="1417E973" w14:textId="77777777" w:rsidR="00CE1617" w:rsidRDefault="00CE1617"/>
    <w:sectPr w:rsidR="00CE161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F1FE" w14:textId="77777777" w:rsidR="00AE1F12" w:rsidRDefault="00AE1F12" w:rsidP="00AE1F12">
      <w:pPr>
        <w:spacing w:after="0" w:line="240" w:lineRule="auto"/>
      </w:pPr>
      <w:r>
        <w:separator/>
      </w:r>
    </w:p>
  </w:endnote>
  <w:endnote w:type="continuationSeparator" w:id="0">
    <w:p w14:paraId="40F0624B" w14:textId="77777777" w:rsidR="00AE1F12" w:rsidRDefault="00AE1F12" w:rsidP="00AE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84104"/>
      <w:docPartObj>
        <w:docPartGallery w:val="Page Numbers (Bottom of Page)"/>
        <w:docPartUnique/>
      </w:docPartObj>
    </w:sdtPr>
    <w:sdtContent>
      <w:p w14:paraId="7B5FBE57" w14:textId="2BBA647B" w:rsidR="00AE1F12" w:rsidRDefault="00AE1F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DD34FC" w14:textId="77777777" w:rsidR="00AE1F12" w:rsidRDefault="00AE1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BF44" w14:textId="77777777" w:rsidR="00AE1F12" w:rsidRDefault="00AE1F12" w:rsidP="00AE1F12">
      <w:pPr>
        <w:spacing w:after="0" w:line="240" w:lineRule="auto"/>
      </w:pPr>
      <w:r>
        <w:separator/>
      </w:r>
    </w:p>
  </w:footnote>
  <w:footnote w:type="continuationSeparator" w:id="0">
    <w:p w14:paraId="0D25AA55" w14:textId="77777777" w:rsidR="00AE1F12" w:rsidRDefault="00AE1F12" w:rsidP="00AE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F74EA"/>
    <w:multiLevelType w:val="hybridMultilevel"/>
    <w:tmpl w:val="CB2CD810"/>
    <w:lvl w:ilvl="0" w:tplc="6DE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300504">
    <w:abstractNumId w:val="1"/>
  </w:num>
  <w:num w:numId="2" w16cid:durableId="16496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58"/>
    <w:rsid w:val="00510F58"/>
    <w:rsid w:val="00AE1F12"/>
    <w:rsid w:val="00CE1617"/>
    <w:rsid w:val="00DB69D3"/>
    <w:rsid w:val="00DD5994"/>
    <w:rsid w:val="00E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C27F"/>
  <w15:chartTrackingRefBased/>
  <w15:docId w15:val="{2AB453A7-C806-4D94-BA50-C57DA738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F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F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F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F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F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F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F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F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F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F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F5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E1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1F12"/>
  </w:style>
  <w:style w:type="paragraph" w:styleId="Pidipagina">
    <w:name w:val="footer"/>
    <w:basedOn w:val="Normale"/>
    <w:link w:val="PidipaginaCarattere"/>
    <w:uiPriority w:val="99"/>
    <w:unhideWhenUsed/>
    <w:rsid w:val="00AE1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Sommazzi</dc:creator>
  <cp:keywords/>
  <dc:description/>
  <cp:lastModifiedBy>Daniela Lombardi</cp:lastModifiedBy>
  <cp:revision>2</cp:revision>
  <dcterms:created xsi:type="dcterms:W3CDTF">2024-11-12T15:12:00Z</dcterms:created>
  <dcterms:modified xsi:type="dcterms:W3CDTF">2025-05-16T09:37:00Z</dcterms:modified>
</cp:coreProperties>
</file>